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5C32" w:rsidRDefault="00CE6A15" w:rsidP="00CE6A15">
      <w:pPr>
        <w:jc w:val="center"/>
        <w:rPr>
          <w:rFonts w:ascii="Times New Roman" w:hAnsi="Times New Roman" w:cs="Times New Roman"/>
          <w:sz w:val="24"/>
          <w:szCs w:val="24"/>
        </w:rPr>
      </w:pPr>
      <w:r>
        <w:rPr>
          <w:rFonts w:ascii="Times New Roman" w:hAnsi="Times New Roman" w:cs="Times New Roman"/>
          <w:sz w:val="24"/>
          <w:szCs w:val="24"/>
        </w:rPr>
        <w:t xml:space="preserve">İZMİR YÜKSEK TEKNOLOJİ ENSTİÜSÜ </w:t>
      </w:r>
    </w:p>
    <w:p w:rsidR="00CE6A15" w:rsidRDefault="00CE6A15" w:rsidP="00CE6A15">
      <w:pPr>
        <w:jc w:val="center"/>
        <w:rPr>
          <w:rFonts w:ascii="Times New Roman" w:hAnsi="Times New Roman" w:cs="Times New Roman"/>
          <w:sz w:val="24"/>
          <w:szCs w:val="24"/>
        </w:rPr>
      </w:pPr>
      <w:r>
        <w:rPr>
          <w:rFonts w:ascii="Times New Roman" w:hAnsi="Times New Roman" w:cs="Times New Roman"/>
          <w:sz w:val="24"/>
          <w:szCs w:val="24"/>
        </w:rPr>
        <w:t>MİMARLIK FAKÜLTESİ</w:t>
      </w:r>
    </w:p>
    <w:p w:rsidR="00CE6A15" w:rsidRDefault="00CE6A15" w:rsidP="00CE6A15">
      <w:pPr>
        <w:jc w:val="center"/>
        <w:rPr>
          <w:rFonts w:ascii="Times New Roman" w:hAnsi="Times New Roman" w:cs="Times New Roman"/>
          <w:sz w:val="24"/>
          <w:szCs w:val="24"/>
        </w:rPr>
      </w:pPr>
      <w:r>
        <w:rPr>
          <w:rFonts w:ascii="Times New Roman" w:hAnsi="Times New Roman" w:cs="Times New Roman"/>
          <w:sz w:val="24"/>
          <w:szCs w:val="24"/>
        </w:rPr>
        <w:t>MİMARLIK BÖLÜM BAŞKANLIĞINA</w:t>
      </w:r>
    </w:p>
    <w:p w:rsidR="00CE6A15" w:rsidRDefault="00CE6A15" w:rsidP="00CE6A15">
      <w:pPr>
        <w:rPr>
          <w:rFonts w:ascii="Times New Roman" w:hAnsi="Times New Roman" w:cs="Times New Roman"/>
          <w:sz w:val="24"/>
          <w:szCs w:val="24"/>
        </w:rPr>
      </w:pPr>
    </w:p>
    <w:p w:rsidR="00CE6A15" w:rsidRDefault="00CE6A15" w:rsidP="00CE6A15">
      <w:pPr>
        <w:jc w:val="both"/>
        <w:rPr>
          <w:rFonts w:ascii="Times New Roman" w:hAnsi="Times New Roman" w:cs="Times New Roman"/>
          <w:sz w:val="24"/>
          <w:szCs w:val="24"/>
        </w:rPr>
      </w:pPr>
      <w:r>
        <w:rPr>
          <w:rFonts w:ascii="Times New Roman" w:hAnsi="Times New Roman" w:cs="Times New Roman"/>
          <w:sz w:val="24"/>
          <w:szCs w:val="24"/>
        </w:rPr>
        <w:tab/>
      </w:r>
      <w:r w:rsidRPr="00CE6A15">
        <w:rPr>
          <w:rFonts w:ascii="Times New Roman" w:hAnsi="Times New Roman" w:cs="Times New Roman"/>
          <w:sz w:val="24"/>
          <w:szCs w:val="24"/>
        </w:rPr>
        <w:t>İzmir Yüksek Teknoloji Enstitüsü Lisans Eğitim-Öğretim Yönetmeliğinin</w:t>
      </w:r>
      <w:r>
        <w:rPr>
          <w:rFonts w:ascii="Times New Roman" w:hAnsi="Times New Roman" w:cs="Times New Roman"/>
          <w:sz w:val="24"/>
          <w:szCs w:val="24"/>
        </w:rPr>
        <w:t xml:space="preserve"> 22. Maddesi gereği aşağıda belirttiğim dersler için ek sınav hakkı verilmesi hususunda gereğini arz ederim.</w:t>
      </w:r>
    </w:p>
    <w:p w:rsidR="00CE6A15" w:rsidRDefault="00CE6A15" w:rsidP="00CE6A15">
      <w:pPr>
        <w:jc w:val="both"/>
        <w:rPr>
          <w:rFonts w:ascii="Times New Roman" w:hAnsi="Times New Roman" w:cs="Times New Roman"/>
          <w:sz w:val="24"/>
          <w:szCs w:val="24"/>
        </w:rPr>
      </w:pPr>
    </w:p>
    <w:p w:rsidR="00CE6A15" w:rsidRDefault="00CE6A15" w:rsidP="00CE6A15">
      <w:pPr>
        <w:jc w:val="both"/>
        <w:rPr>
          <w:rFonts w:ascii="Times New Roman" w:hAnsi="Times New Roman" w:cs="Times New Roman"/>
          <w:sz w:val="24"/>
          <w:szCs w:val="24"/>
        </w:rPr>
      </w:pPr>
    </w:p>
    <w:p w:rsidR="00CE6A15" w:rsidRDefault="00CE6A15" w:rsidP="00CE6A15">
      <w:pPr>
        <w:jc w:val="right"/>
        <w:rPr>
          <w:rFonts w:ascii="Times New Roman" w:hAnsi="Times New Roman" w:cs="Times New Roman"/>
          <w:sz w:val="24"/>
          <w:szCs w:val="24"/>
        </w:rPr>
      </w:pPr>
      <w:r>
        <w:rPr>
          <w:rFonts w:ascii="Times New Roman" w:hAnsi="Times New Roman" w:cs="Times New Roman"/>
          <w:sz w:val="24"/>
          <w:szCs w:val="24"/>
        </w:rPr>
        <w:t xml:space="preserve">Adı Soyadı : </w:t>
      </w:r>
      <w:proofErr w:type="gramStart"/>
      <w:r>
        <w:rPr>
          <w:rFonts w:ascii="Times New Roman" w:hAnsi="Times New Roman" w:cs="Times New Roman"/>
          <w:sz w:val="24"/>
          <w:szCs w:val="24"/>
        </w:rPr>
        <w:t>…………………………….</w:t>
      </w:r>
      <w:proofErr w:type="gramEnd"/>
    </w:p>
    <w:p w:rsidR="00CE6A15" w:rsidRDefault="00CE6A15" w:rsidP="00CE6A15">
      <w:pPr>
        <w:jc w:val="right"/>
        <w:rPr>
          <w:rFonts w:ascii="Times New Roman" w:hAnsi="Times New Roman" w:cs="Times New Roman"/>
          <w:sz w:val="24"/>
          <w:szCs w:val="24"/>
        </w:rPr>
      </w:pPr>
      <w:r>
        <w:rPr>
          <w:rFonts w:ascii="Times New Roman" w:hAnsi="Times New Roman" w:cs="Times New Roman"/>
          <w:sz w:val="24"/>
          <w:szCs w:val="24"/>
        </w:rPr>
        <w:t xml:space="preserve">Öğrenci No </w:t>
      </w:r>
      <w:proofErr w:type="gramStart"/>
      <w:r>
        <w:rPr>
          <w:rFonts w:ascii="Times New Roman" w:hAnsi="Times New Roman" w:cs="Times New Roman"/>
          <w:sz w:val="24"/>
          <w:szCs w:val="24"/>
        </w:rPr>
        <w:t>:…………………………….</w:t>
      </w:r>
      <w:proofErr w:type="gramEnd"/>
    </w:p>
    <w:p w:rsidR="00CE6A15" w:rsidRDefault="00CE6A15" w:rsidP="00CE6A15">
      <w:pPr>
        <w:jc w:val="right"/>
        <w:rPr>
          <w:rFonts w:ascii="Times New Roman" w:hAnsi="Times New Roman" w:cs="Times New Roman"/>
          <w:sz w:val="24"/>
          <w:szCs w:val="24"/>
        </w:rPr>
      </w:pPr>
      <w:r>
        <w:rPr>
          <w:rFonts w:ascii="Times New Roman" w:hAnsi="Times New Roman" w:cs="Times New Roman"/>
          <w:sz w:val="24"/>
          <w:szCs w:val="24"/>
        </w:rPr>
        <w:t xml:space="preserve">Cep Tel </w:t>
      </w:r>
      <w:proofErr w:type="gramStart"/>
      <w:r>
        <w:rPr>
          <w:rFonts w:ascii="Times New Roman" w:hAnsi="Times New Roman" w:cs="Times New Roman"/>
          <w:sz w:val="24"/>
          <w:szCs w:val="24"/>
        </w:rPr>
        <w:t>:………………………………...</w:t>
      </w:r>
      <w:proofErr w:type="gramEnd"/>
    </w:p>
    <w:p w:rsidR="00CE6A15" w:rsidRDefault="00CE6A15" w:rsidP="00CE6A15">
      <w:pPr>
        <w:jc w:val="right"/>
        <w:rPr>
          <w:rFonts w:ascii="Times New Roman" w:hAnsi="Times New Roman" w:cs="Times New Roman"/>
          <w:sz w:val="24"/>
          <w:szCs w:val="24"/>
        </w:rPr>
      </w:pPr>
      <w:r>
        <w:rPr>
          <w:rFonts w:ascii="Times New Roman" w:hAnsi="Times New Roman" w:cs="Times New Roman"/>
          <w:sz w:val="24"/>
          <w:szCs w:val="24"/>
        </w:rPr>
        <w:t xml:space="preserve">Tarih </w:t>
      </w:r>
      <w:proofErr w:type="gramStart"/>
      <w:r>
        <w:rPr>
          <w:rFonts w:ascii="Times New Roman" w:hAnsi="Times New Roman" w:cs="Times New Roman"/>
          <w:sz w:val="24"/>
          <w:szCs w:val="24"/>
        </w:rPr>
        <w:t>:………………………………......</w:t>
      </w:r>
      <w:proofErr w:type="gramEnd"/>
    </w:p>
    <w:p w:rsidR="00CE6A15" w:rsidRDefault="00CE6A15" w:rsidP="00CE6A15">
      <w:pPr>
        <w:jc w:val="right"/>
        <w:rPr>
          <w:rFonts w:ascii="Times New Roman" w:hAnsi="Times New Roman" w:cs="Times New Roman"/>
          <w:sz w:val="24"/>
          <w:szCs w:val="24"/>
        </w:rPr>
      </w:pPr>
      <w:r>
        <w:rPr>
          <w:rFonts w:ascii="Times New Roman" w:hAnsi="Times New Roman" w:cs="Times New Roman"/>
          <w:sz w:val="24"/>
          <w:szCs w:val="24"/>
        </w:rPr>
        <w:t xml:space="preserve"> İmza </w:t>
      </w:r>
      <w:proofErr w:type="gramStart"/>
      <w:r>
        <w:rPr>
          <w:rFonts w:ascii="Times New Roman" w:hAnsi="Times New Roman" w:cs="Times New Roman"/>
          <w:sz w:val="24"/>
          <w:szCs w:val="24"/>
        </w:rPr>
        <w:t>:…………………….……………</w:t>
      </w:r>
      <w:proofErr w:type="gramEnd"/>
    </w:p>
    <w:p w:rsidR="00CE6A15" w:rsidRDefault="00CE6A15" w:rsidP="00CE6A15">
      <w:pPr>
        <w:jc w:val="right"/>
        <w:rPr>
          <w:rFonts w:ascii="Times New Roman" w:hAnsi="Times New Roman" w:cs="Times New Roman"/>
          <w:sz w:val="24"/>
          <w:szCs w:val="24"/>
        </w:rPr>
      </w:pPr>
    </w:p>
    <w:p w:rsidR="00CE6A15" w:rsidRDefault="00CE6A15" w:rsidP="00CE6A15">
      <w:pPr>
        <w:jc w:val="right"/>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1555"/>
        <w:gridCol w:w="5670"/>
        <w:gridCol w:w="1837"/>
      </w:tblGrid>
      <w:tr w:rsidR="00CE6A15" w:rsidTr="00CE6A15">
        <w:tc>
          <w:tcPr>
            <w:tcW w:w="1555" w:type="dxa"/>
          </w:tcPr>
          <w:p w:rsidR="00CE6A15" w:rsidRDefault="00CE6A15" w:rsidP="00CE6A15">
            <w:pPr>
              <w:rPr>
                <w:rFonts w:ascii="Times New Roman" w:hAnsi="Times New Roman" w:cs="Times New Roman"/>
                <w:sz w:val="24"/>
                <w:szCs w:val="24"/>
              </w:rPr>
            </w:pPr>
            <w:r>
              <w:rPr>
                <w:rFonts w:ascii="Times New Roman" w:hAnsi="Times New Roman" w:cs="Times New Roman"/>
                <w:sz w:val="24"/>
                <w:szCs w:val="24"/>
              </w:rPr>
              <w:t>DERS KODU</w:t>
            </w:r>
          </w:p>
        </w:tc>
        <w:tc>
          <w:tcPr>
            <w:tcW w:w="5670" w:type="dxa"/>
          </w:tcPr>
          <w:p w:rsidR="00CE6A15" w:rsidRDefault="00CE6A15" w:rsidP="00CE6A15">
            <w:pPr>
              <w:rPr>
                <w:rFonts w:ascii="Times New Roman" w:hAnsi="Times New Roman" w:cs="Times New Roman"/>
                <w:sz w:val="24"/>
                <w:szCs w:val="24"/>
              </w:rPr>
            </w:pPr>
            <w:r>
              <w:rPr>
                <w:rFonts w:ascii="Times New Roman" w:hAnsi="Times New Roman" w:cs="Times New Roman"/>
                <w:sz w:val="24"/>
                <w:szCs w:val="24"/>
              </w:rPr>
              <w:t>DERS ADI</w:t>
            </w:r>
          </w:p>
        </w:tc>
        <w:tc>
          <w:tcPr>
            <w:tcW w:w="1837" w:type="dxa"/>
          </w:tcPr>
          <w:p w:rsidR="00CE6A15" w:rsidRDefault="00CE6A15" w:rsidP="00CE6A15">
            <w:pPr>
              <w:rPr>
                <w:rFonts w:ascii="Times New Roman" w:hAnsi="Times New Roman" w:cs="Times New Roman"/>
                <w:sz w:val="24"/>
                <w:szCs w:val="24"/>
              </w:rPr>
            </w:pPr>
            <w:r>
              <w:rPr>
                <w:rFonts w:ascii="Times New Roman" w:hAnsi="Times New Roman" w:cs="Times New Roman"/>
                <w:sz w:val="24"/>
                <w:szCs w:val="24"/>
              </w:rPr>
              <w:t>NOTU</w:t>
            </w:r>
          </w:p>
        </w:tc>
      </w:tr>
      <w:tr w:rsidR="00CE6A15" w:rsidTr="00CE6A15">
        <w:trPr>
          <w:trHeight w:val="514"/>
        </w:trPr>
        <w:tc>
          <w:tcPr>
            <w:tcW w:w="1555" w:type="dxa"/>
          </w:tcPr>
          <w:p w:rsidR="00CE6A15" w:rsidRDefault="00CE6A15" w:rsidP="00CE6A15">
            <w:pPr>
              <w:rPr>
                <w:rFonts w:ascii="Times New Roman" w:hAnsi="Times New Roman" w:cs="Times New Roman"/>
                <w:sz w:val="24"/>
                <w:szCs w:val="24"/>
              </w:rPr>
            </w:pPr>
          </w:p>
        </w:tc>
        <w:tc>
          <w:tcPr>
            <w:tcW w:w="5670" w:type="dxa"/>
          </w:tcPr>
          <w:p w:rsidR="00CE6A15" w:rsidRDefault="00CE6A15" w:rsidP="00CE6A15">
            <w:pPr>
              <w:rPr>
                <w:rFonts w:ascii="Times New Roman" w:hAnsi="Times New Roman" w:cs="Times New Roman"/>
                <w:sz w:val="24"/>
                <w:szCs w:val="24"/>
              </w:rPr>
            </w:pPr>
          </w:p>
        </w:tc>
        <w:tc>
          <w:tcPr>
            <w:tcW w:w="1837" w:type="dxa"/>
          </w:tcPr>
          <w:p w:rsidR="00CE6A15" w:rsidRDefault="00CE6A15" w:rsidP="00CE6A15">
            <w:pPr>
              <w:rPr>
                <w:rFonts w:ascii="Times New Roman" w:hAnsi="Times New Roman" w:cs="Times New Roman"/>
                <w:sz w:val="24"/>
                <w:szCs w:val="24"/>
              </w:rPr>
            </w:pPr>
          </w:p>
        </w:tc>
      </w:tr>
      <w:tr w:rsidR="00CE6A15" w:rsidTr="00CE6A15">
        <w:trPr>
          <w:trHeight w:val="422"/>
        </w:trPr>
        <w:tc>
          <w:tcPr>
            <w:tcW w:w="1555" w:type="dxa"/>
          </w:tcPr>
          <w:p w:rsidR="00CE6A15" w:rsidRDefault="00CE6A15" w:rsidP="00CE6A15">
            <w:pPr>
              <w:rPr>
                <w:rFonts w:ascii="Times New Roman" w:hAnsi="Times New Roman" w:cs="Times New Roman"/>
                <w:sz w:val="24"/>
                <w:szCs w:val="24"/>
              </w:rPr>
            </w:pPr>
          </w:p>
        </w:tc>
        <w:tc>
          <w:tcPr>
            <w:tcW w:w="5670" w:type="dxa"/>
          </w:tcPr>
          <w:p w:rsidR="00CE6A15" w:rsidRDefault="00CE6A15" w:rsidP="00CE6A15">
            <w:pPr>
              <w:rPr>
                <w:rFonts w:ascii="Times New Roman" w:hAnsi="Times New Roman" w:cs="Times New Roman"/>
                <w:sz w:val="24"/>
                <w:szCs w:val="24"/>
              </w:rPr>
            </w:pPr>
          </w:p>
        </w:tc>
        <w:tc>
          <w:tcPr>
            <w:tcW w:w="1837" w:type="dxa"/>
          </w:tcPr>
          <w:p w:rsidR="00CE6A15" w:rsidRDefault="00CE6A15" w:rsidP="00CE6A15">
            <w:pPr>
              <w:rPr>
                <w:rFonts w:ascii="Times New Roman" w:hAnsi="Times New Roman" w:cs="Times New Roman"/>
                <w:sz w:val="24"/>
                <w:szCs w:val="24"/>
              </w:rPr>
            </w:pPr>
          </w:p>
        </w:tc>
      </w:tr>
      <w:tr w:rsidR="00CE6A15" w:rsidTr="00CE6A15">
        <w:trPr>
          <w:trHeight w:val="556"/>
        </w:trPr>
        <w:tc>
          <w:tcPr>
            <w:tcW w:w="1555" w:type="dxa"/>
          </w:tcPr>
          <w:p w:rsidR="00CE6A15" w:rsidRDefault="00CE6A15" w:rsidP="00CE6A15">
            <w:pPr>
              <w:rPr>
                <w:rFonts w:ascii="Times New Roman" w:hAnsi="Times New Roman" w:cs="Times New Roman"/>
                <w:sz w:val="24"/>
                <w:szCs w:val="24"/>
              </w:rPr>
            </w:pPr>
          </w:p>
        </w:tc>
        <w:tc>
          <w:tcPr>
            <w:tcW w:w="5670" w:type="dxa"/>
          </w:tcPr>
          <w:p w:rsidR="00CE6A15" w:rsidRDefault="00CE6A15" w:rsidP="00CE6A15">
            <w:pPr>
              <w:rPr>
                <w:rFonts w:ascii="Times New Roman" w:hAnsi="Times New Roman" w:cs="Times New Roman"/>
                <w:sz w:val="24"/>
                <w:szCs w:val="24"/>
              </w:rPr>
            </w:pPr>
          </w:p>
        </w:tc>
        <w:tc>
          <w:tcPr>
            <w:tcW w:w="1837" w:type="dxa"/>
          </w:tcPr>
          <w:p w:rsidR="00CE6A15" w:rsidRDefault="00CE6A15" w:rsidP="00CE6A15">
            <w:pPr>
              <w:rPr>
                <w:rFonts w:ascii="Times New Roman" w:hAnsi="Times New Roman" w:cs="Times New Roman"/>
                <w:sz w:val="24"/>
                <w:szCs w:val="24"/>
              </w:rPr>
            </w:pPr>
          </w:p>
        </w:tc>
      </w:tr>
    </w:tbl>
    <w:p w:rsidR="00CE6A15" w:rsidRDefault="00CE6A15" w:rsidP="00CE6A15">
      <w:pPr>
        <w:rPr>
          <w:rFonts w:ascii="Times New Roman" w:hAnsi="Times New Roman" w:cs="Times New Roman"/>
          <w:sz w:val="24"/>
          <w:szCs w:val="24"/>
        </w:rPr>
      </w:pPr>
      <w:r>
        <w:rPr>
          <w:rFonts w:ascii="Times New Roman" w:hAnsi="Times New Roman" w:cs="Times New Roman"/>
          <w:sz w:val="24"/>
          <w:szCs w:val="24"/>
        </w:rPr>
        <w:t>NOT: İYTE Lisans Eğit</w:t>
      </w:r>
      <w:r w:rsidR="00D404FC">
        <w:rPr>
          <w:rFonts w:ascii="Times New Roman" w:hAnsi="Times New Roman" w:cs="Times New Roman"/>
          <w:sz w:val="24"/>
          <w:szCs w:val="24"/>
        </w:rPr>
        <w:t>im-Öğretim Yönetmeliği Madde 22’yi ekte bulabilirsiniz.</w:t>
      </w:r>
    </w:p>
    <w:p w:rsidR="00D404FC" w:rsidRDefault="00D404FC" w:rsidP="00CE6A15">
      <w:pPr>
        <w:rPr>
          <w:rFonts w:ascii="Times New Roman" w:hAnsi="Times New Roman" w:cs="Times New Roman"/>
          <w:sz w:val="24"/>
          <w:szCs w:val="24"/>
        </w:rPr>
      </w:pPr>
    </w:p>
    <w:p w:rsidR="00D404FC" w:rsidRDefault="00D404FC" w:rsidP="00CE6A15">
      <w:pPr>
        <w:rPr>
          <w:rFonts w:ascii="Times New Roman" w:hAnsi="Times New Roman" w:cs="Times New Roman"/>
          <w:sz w:val="24"/>
          <w:szCs w:val="24"/>
        </w:rPr>
      </w:pPr>
    </w:p>
    <w:p w:rsidR="00D404FC" w:rsidRDefault="00D404FC" w:rsidP="00CE6A15">
      <w:pPr>
        <w:rPr>
          <w:rFonts w:ascii="Times New Roman" w:hAnsi="Times New Roman" w:cs="Times New Roman"/>
          <w:sz w:val="24"/>
          <w:szCs w:val="24"/>
        </w:rPr>
      </w:pPr>
    </w:p>
    <w:p w:rsidR="00D404FC" w:rsidRDefault="00D404FC" w:rsidP="00CE6A15">
      <w:pPr>
        <w:rPr>
          <w:rFonts w:ascii="Times New Roman" w:hAnsi="Times New Roman" w:cs="Times New Roman"/>
          <w:sz w:val="24"/>
          <w:szCs w:val="24"/>
        </w:rPr>
      </w:pPr>
    </w:p>
    <w:p w:rsidR="00D404FC" w:rsidRDefault="00D404FC" w:rsidP="00CE6A15">
      <w:pPr>
        <w:rPr>
          <w:rFonts w:ascii="Times New Roman" w:hAnsi="Times New Roman" w:cs="Times New Roman"/>
          <w:sz w:val="24"/>
          <w:szCs w:val="24"/>
        </w:rPr>
      </w:pPr>
    </w:p>
    <w:p w:rsidR="00D404FC" w:rsidRDefault="00D404FC" w:rsidP="00CE6A15">
      <w:pPr>
        <w:rPr>
          <w:rFonts w:ascii="Times New Roman" w:hAnsi="Times New Roman" w:cs="Times New Roman"/>
          <w:sz w:val="24"/>
          <w:szCs w:val="24"/>
        </w:rPr>
      </w:pPr>
    </w:p>
    <w:p w:rsidR="00D404FC" w:rsidRDefault="00D404FC" w:rsidP="00CE6A15">
      <w:pPr>
        <w:rPr>
          <w:rFonts w:ascii="Times New Roman" w:hAnsi="Times New Roman" w:cs="Times New Roman"/>
          <w:sz w:val="24"/>
          <w:szCs w:val="24"/>
        </w:rPr>
      </w:pPr>
    </w:p>
    <w:p w:rsidR="00D404FC" w:rsidRDefault="00D404FC" w:rsidP="00CE6A15">
      <w:pPr>
        <w:rPr>
          <w:rFonts w:ascii="Times New Roman" w:hAnsi="Times New Roman" w:cs="Times New Roman"/>
          <w:sz w:val="24"/>
          <w:szCs w:val="24"/>
        </w:rPr>
      </w:pPr>
    </w:p>
    <w:p w:rsidR="00D404FC" w:rsidRDefault="00D404FC" w:rsidP="00CE6A15">
      <w:pPr>
        <w:rPr>
          <w:rFonts w:ascii="Times New Roman" w:hAnsi="Times New Roman" w:cs="Times New Roman"/>
          <w:sz w:val="24"/>
          <w:szCs w:val="24"/>
        </w:rPr>
      </w:pPr>
    </w:p>
    <w:p w:rsidR="00D404FC" w:rsidRDefault="00D404FC" w:rsidP="00CE6A15">
      <w:pPr>
        <w:rPr>
          <w:rFonts w:ascii="Times New Roman" w:hAnsi="Times New Roman" w:cs="Times New Roman"/>
          <w:sz w:val="24"/>
          <w:szCs w:val="24"/>
        </w:rPr>
      </w:pPr>
    </w:p>
    <w:p w:rsidR="00D404FC" w:rsidRDefault="00D404FC" w:rsidP="00D404FC">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İZMİR YÜKSEK TEKNOLOJİ ENSTİTÜSÜ </w:t>
      </w:r>
    </w:p>
    <w:p w:rsidR="00D404FC" w:rsidRDefault="00D404FC" w:rsidP="00D404FC">
      <w:pPr>
        <w:jc w:val="center"/>
        <w:rPr>
          <w:rFonts w:ascii="Times New Roman" w:hAnsi="Times New Roman" w:cs="Times New Roman"/>
          <w:b/>
          <w:sz w:val="24"/>
          <w:szCs w:val="24"/>
        </w:rPr>
      </w:pPr>
      <w:r>
        <w:rPr>
          <w:rFonts w:ascii="Times New Roman" w:hAnsi="Times New Roman" w:cs="Times New Roman"/>
          <w:b/>
          <w:sz w:val="24"/>
          <w:szCs w:val="24"/>
        </w:rPr>
        <w:t>LİSANS EĞİTİM ÖĞRETİM YÖNETMELİĞİ</w:t>
      </w:r>
    </w:p>
    <w:p w:rsidR="00D404FC" w:rsidRPr="00D404FC" w:rsidRDefault="00D404FC" w:rsidP="00D404FC">
      <w:pPr>
        <w:jc w:val="center"/>
        <w:rPr>
          <w:rFonts w:ascii="Times New Roman" w:hAnsi="Times New Roman" w:cs="Times New Roman"/>
          <w:b/>
          <w:sz w:val="24"/>
          <w:szCs w:val="24"/>
        </w:rPr>
      </w:pPr>
      <w:r w:rsidRPr="00D404FC">
        <w:rPr>
          <w:rFonts w:ascii="Times New Roman" w:hAnsi="Times New Roman" w:cs="Times New Roman"/>
          <w:b/>
          <w:sz w:val="24"/>
          <w:szCs w:val="24"/>
        </w:rPr>
        <w:t>DÖRDÜNCÜ BÖLÜM</w:t>
      </w:r>
    </w:p>
    <w:p w:rsidR="00D404FC" w:rsidRPr="00D404FC" w:rsidRDefault="00D404FC" w:rsidP="00D404FC">
      <w:pPr>
        <w:jc w:val="center"/>
        <w:rPr>
          <w:rFonts w:ascii="Times New Roman" w:hAnsi="Times New Roman" w:cs="Times New Roman"/>
          <w:b/>
          <w:sz w:val="24"/>
          <w:szCs w:val="24"/>
        </w:rPr>
      </w:pPr>
      <w:r w:rsidRPr="00D404FC">
        <w:rPr>
          <w:rFonts w:ascii="Times New Roman" w:hAnsi="Times New Roman" w:cs="Times New Roman"/>
          <w:b/>
          <w:sz w:val="24"/>
          <w:szCs w:val="24"/>
        </w:rPr>
        <w:t>Azami Öğrenim Süresi Sonunda Yapılacak İşlemler, İlişik Kesme ve Tebligat</w:t>
      </w:r>
    </w:p>
    <w:p w:rsidR="00D404FC" w:rsidRDefault="00D404FC" w:rsidP="00D404FC">
      <w:pPr>
        <w:jc w:val="both"/>
        <w:rPr>
          <w:rFonts w:ascii="Times New Roman" w:hAnsi="Times New Roman" w:cs="Times New Roman"/>
          <w:sz w:val="24"/>
          <w:szCs w:val="24"/>
        </w:rPr>
      </w:pPr>
      <w:r w:rsidRPr="00D404FC">
        <w:rPr>
          <w:rFonts w:ascii="Times New Roman" w:hAnsi="Times New Roman" w:cs="Times New Roman"/>
          <w:b/>
          <w:sz w:val="24"/>
          <w:szCs w:val="24"/>
        </w:rPr>
        <w:t>Azami öğrenim süresi sonunda verilecek ek Süre ve Ek Sınavlar</w:t>
      </w:r>
      <w:r w:rsidRPr="00D404FC">
        <w:rPr>
          <w:rFonts w:ascii="Times New Roman" w:hAnsi="Times New Roman" w:cs="Times New Roman"/>
          <w:sz w:val="24"/>
          <w:szCs w:val="24"/>
        </w:rPr>
        <w:t xml:space="preserve"> </w:t>
      </w:r>
    </w:p>
    <w:p w:rsidR="00D93A00" w:rsidRDefault="00D93A00" w:rsidP="00D93A00">
      <w:pPr>
        <w:jc w:val="both"/>
        <w:rPr>
          <w:rFonts w:ascii="Times New Roman" w:hAnsi="Times New Roman" w:cs="Times New Roman"/>
          <w:sz w:val="24"/>
          <w:szCs w:val="24"/>
        </w:rPr>
      </w:pPr>
      <w:r w:rsidRPr="00D93A00">
        <w:rPr>
          <w:rFonts w:ascii="Times New Roman" w:hAnsi="Times New Roman" w:cs="Times New Roman"/>
          <w:b/>
          <w:sz w:val="24"/>
          <w:szCs w:val="24"/>
        </w:rPr>
        <w:t>MADDE 22</w:t>
      </w:r>
      <w:r w:rsidRPr="00D93A00">
        <w:rPr>
          <w:rFonts w:ascii="Times New Roman" w:hAnsi="Times New Roman" w:cs="Times New Roman"/>
          <w:sz w:val="24"/>
          <w:szCs w:val="24"/>
        </w:rPr>
        <w:t xml:space="preserve"> – (1) Lisans öğreniminin normal süresi dört öğretim yılı (sekiz yarıyıl) olup, azami öğrenim süresi ise yedi öğretim yılıdır (on dört yarıyıldır). </w:t>
      </w:r>
    </w:p>
    <w:p w:rsidR="00D93A00" w:rsidRDefault="00D93A00" w:rsidP="00D93A00">
      <w:pPr>
        <w:jc w:val="both"/>
        <w:rPr>
          <w:rFonts w:ascii="Times New Roman" w:hAnsi="Times New Roman" w:cs="Times New Roman"/>
          <w:sz w:val="24"/>
          <w:szCs w:val="24"/>
        </w:rPr>
      </w:pPr>
      <w:r w:rsidRPr="00D93A00">
        <w:rPr>
          <w:rFonts w:ascii="Times New Roman" w:hAnsi="Times New Roman" w:cs="Times New Roman"/>
          <w:sz w:val="24"/>
          <w:szCs w:val="24"/>
        </w:rPr>
        <w:t xml:space="preserve">(2) Öğrencilerin kayıtsız oldukları yarıyıllar öğrenim sürelerinden sayılır. İzinli sayılan yarıyıllar öğrenim süresinden sayılmaz. </w:t>
      </w:r>
    </w:p>
    <w:p w:rsidR="00D93A00" w:rsidRDefault="00D93A00" w:rsidP="00D93A00">
      <w:pPr>
        <w:jc w:val="both"/>
        <w:rPr>
          <w:rFonts w:ascii="Times New Roman" w:hAnsi="Times New Roman" w:cs="Times New Roman"/>
          <w:sz w:val="24"/>
          <w:szCs w:val="24"/>
        </w:rPr>
      </w:pPr>
      <w:r w:rsidRPr="00D93A00">
        <w:rPr>
          <w:rFonts w:ascii="Times New Roman" w:hAnsi="Times New Roman" w:cs="Times New Roman"/>
          <w:sz w:val="24"/>
          <w:szCs w:val="24"/>
        </w:rPr>
        <w:t xml:space="preserve">(3) Azami öğrenim süresini dolduran öğrencilerden dönem hakkı kazananlar, kayıt oldukları dönem için katkı payını öderler.” </w:t>
      </w:r>
    </w:p>
    <w:p w:rsidR="00D93A00" w:rsidRDefault="00D93A00" w:rsidP="00D93A00">
      <w:pPr>
        <w:jc w:val="both"/>
        <w:rPr>
          <w:rFonts w:ascii="Times New Roman" w:hAnsi="Times New Roman" w:cs="Times New Roman"/>
          <w:sz w:val="24"/>
          <w:szCs w:val="24"/>
        </w:rPr>
      </w:pPr>
      <w:r w:rsidRPr="00D93A00">
        <w:rPr>
          <w:rFonts w:ascii="Times New Roman" w:hAnsi="Times New Roman" w:cs="Times New Roman"/>
          <w:sz w:val="24"/>
          <w:szCs w:val="24"/>
        </w:rPr>
        <w:t xml:space="preserve">(4) Azami öğrenim süresi sonunda; </w:t>
      </w:r>
    </w:p>
    <w:p w:rsidR="00D93A00" w:rsidRDefault="00D93A00" w:rsidP="00D93A00">
      <w:pPr>
        <w:jc w:val="both"/>
        <w:rPr>
          <w:rFonts w:ascii="Times New Roman" w:hAnsi="Times New Roman" w:cs="Times New Roman"/>
          <w:sz w:val="24"/>
          <w:szCs w:val="24"/>
        </w:rPr>
      </w:pPr>
      <w:r w:rsidRPr="00D93A00">
        <w:rPr>
          <w:rFonts w:ascii="Times New Roman" w:hAnsi="Times New Roman" w:cs="Times New Roman"/>
          <w:sz w:val="24"/>
          <w:szCs w:val="24"/>
        </w:rPr>
        <w:t xml:space="preserve">a) Son sınıf öğrencilerine hiç almadıkları dersler ve/veya FF, FD, NA ve U notu aldıkları her ders için (uygulamalı, uygulaması olan dersler hariç) akademik takvimde ilan edilen tarihlerde iki ek sınav hakkı verilir. Uygulamalı/uygulaması olan dersler için ise ilgili bölüm başkanlığınca süre verilir. Verilen süre azami öğrenim süresinin bitimini </w:t>
      </w:r>
      <w:bookmarkStart w:id="0" w:name="_GoBack"/>
      <w:bookmarkEnd w:id="0"/>
      <w:r w:rsidRPr="00D93A00">
        <w:rPr>
          <w:rFonts w:ascii="Times New Roman" w:hAnsi="Times New Roman" w:cs="Times New Roman"/>
          <w:sz w:val="24"/>
          <w:szCs w:val="24"/>
        </w:rPr>
        <w:t xml:space="preserve">takip eden yarıyıl derslerinin bitiş tarihini geçemez. Uygulamalı/uygulaması olan derslere ait notlar ilgili yarıyılın final sınavı not girişlerinin son tarihine kadar Öğrenci İşleri Daire Başkanlığına bildirilir. </w:t>
      </w:r>
    </w:p>
    <w:p w:rsidR="00D93A00" w:rsidRDefault="00D93A00" w:rsidP="00D93A00">
      <w:pPr>
        <w:jc w:val="both"/>
        <w:rPr>
          <w:rFonts w:ascii="Times New Roman" w:hAnsi="Times New Roman" w:cs="Times New Roman"/>
          <w:sz w:val="24"/>
          <w:szCs w:val="24"/>
        </w:rPr>
      </w:pPr>
      <w:r w:rsidRPr="00D93A00">
        <w:rPr>
          <w:rFonts w:ascii="Times New Roman" w:hAnsi="Times New Roman" w:cs="Times New Roman"/>
          <w:sz w:val="24"/>
          <w:szCs w:val="24"/>
        </w:rPr>
        <w:t xml:space="preserve">b) Verilen ek sınav ve/veya süreler sonunda başarısız olduğu toplam ders sayısını beş veya daha az derse indiren öğrencilere üç yarıyıl ek süre verilir. </w:t>
      </w:r>
    </w:p>
    <w:p w:rsidR="00D93A00" w:rsidRDefault="00D93A00" w:rsidP="00D93A00">
      <w:pPr>
        <w:jc w:val="both"/>
        <w:rPr>
          <w:rFonts w:ascii="Times New Roman" w:hAnsi="Times New Roman" w:cs="Times New Roman"/>
          <w:sz w:val="24"/>
          <w:szCs w:val="24"/>
        </w:rPr>
      </w:pPr>
      <w:r w:rsidRPr="00D93A00">
        <w:rPr>
          <w:rFonts w:ascii="Times New Roman" w:hAnsi="Times New Roman" w:cs="Times New Roman"/>
          <w:sz w:val="24"/>
          <w:szCs w:val="24"/>
        </w:rPr>
        <w:t xml:space="preserve">c) Ek sınav ve/veya süre hakkı kullanmadan toplam ders sayısı beş veya daha az olan öğrencilere dört yarıyıl ek süre verilir. </w:t>
      </w:r>
    </w:p>
    <w:p w:rsidR="00D93A00" w:rsidRDefault="00D93A00" w:rsidP="00D93A00">
      <w:pPr>
        <w:jc w:val="both"/>
        <w:rPr>
          <w:rFonts w:ascii="Times New Roman" w:hAnsi="Times New Roman" w:cs="Times New Roman"/>
          <w:sz w:val="24"/>
          <w:szCs w:val="24"/>
        </w:rPr>
      </w:pPr>
      <w:r w:rsidRPr="00D93A00">
        <w:rPr>
          <w:rFonts w:ascii="Times New Roman" w:hAnsi="Times New Roman" w:cs="Times New Roman"/>
          <w:sz w:val="24"/>
          <w:szCs w:val="24"/>
        </w:rPr>
        <w:t xml:space="preserve">ç) Bir dersten başarısız olanlara ise öğrencilik hakkı olmaksızın sınırsız sınava girme hakkı; bu ders uygulamalı, uygulaması olan veya daha önce alınmamış bir ders ise öğrenciye devam hakkı verilir. Öğrencinin derse devamı zorunludur. </w:t>
      </w:r>
    </w:p>
    <w:p w:rsidR="00D93A00" w:rsidRDefault="00D93A00" w:rsidP="00D93A00">
      <w:pPr>
        <w:jc w:val="both"/>
        <w:rPr>
          <w:rFonts w:ascii="Times New Roman" w:hAnsi="Times New Roman" w:cs="Times New Roman"/>
          <w:sz w:val="24"/>
          <w:szCs w:val="24"/>
        </w:rPr>
      </w:pPr>
      <w:r w:rsidRPr="00D93A00">
        <w:rPr>
          <w:rFonts w:ascii="Times New Roman" w:hAnsi="Times New Roman" w:cs="Times New Roman"/>
          <w:sz w:val="24"/>
          <w:szCs w:val="24"/>
        </w:rPr>
        <w:t xml:space="preserve">d) Ek süre kullanma hakkı verilen öğrencilerin uygulamalı, uygulaması olan ve daha önce almadığı dersler dışındaki dersleri için devam şartı aranmaz. </w:t>
      </w:r>
    </w:p>
    <w:p w:rsidR="00D93A00" w:rsidRDefault="00D93A00" w:rsidP="00D93A00">
      <w:pPr>
        <w:jc w:val="both"/>
        <w:rPr>
          <w:rFonts w:ascii="Times New Roman" w:hAnsi="Times New Roman" w:cs="Times New Roman"/>
          <w:sz w:val="24"/>
          <w:szCs w:val="24"/>
        </w:rPr>
      </w:pPr>
      <w:r w:rsidRPr="00D93A00">
        <w:rPr>
          <w:rFonts w:ascii="Times New Roman" w:hAnsi="Times New Roman" w:cs="Times New Roman"/>
          <w:sz w:val="24"/>
          <w:szCs w:val="24"/>
        </w:rPr>
        <w:t xml:space="preserve">(5) Mezun olabilmek için gerekli bütün derslerden başarılı oldukları halde, genel not ortalamaları 2,00’ın altında olan öğrencilere not ortalamalarını yükseltmek üzere diledikleri derslerden (Fakülte Yönetim Kurulunca belirlenen dersler hariç) sınırsız sınav hakkı verilir. </w:t>
      </w:r>
    </w:p>
    <w:p w:rsidR="00D404FC" w:rsidRPr="00D93A00" w:rsidRDefault="00D93A00" w:rsidP="00D93A00">
      <w:pPr>
        <w:jc w:val="both"/>
        <w:rPr>
          <w:rFonts w:ascii="Times New Roman" w:hAnsi="Times New Roman" w:cs="Times New Roman"/>
          <w:sz w:val="24"/>
          <w:szCs w:val="24"/>
        </w:rPr>
      </w:pPr>
      <w:r w:rsidRPr="00D93A00">
        <w:rPr>
          <w:rFonts w:ascii="Times New Roman" w:hAnsi="Times New Roman" w:cs="Times New Roman"/>
          <w:sz w:val="24"/>
          <w:szCs w:val="24"/>
        </w:rPr>
        <w:t>(6) Ek sınavda alınan not tek başına değerlendirilir ve harf notuna çevrilir.</w:t>
      </w:r>
    </w:p>
    <w:sectPr w:rsidR="00D404FC" w:rsidRPr="00D93A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A15"/>
    <w:rsid w:val="00485C32"/>
    <w:rsid w:val="00591578"/>
    <w:rsid w:val="00AA01FC"/>
    <w:rsid w:val="00CE6A15"/>
    <w:rsid w:val="00D404FC"/>
    <w:rsid w:val="00D93A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FBFC1"/>
  <w15:chartTrackingRefBased/>
  <w15:docId w15:val="{81DC2330-78F8-4529-BB12-65B928333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E6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412</Words>
  <Characters>2355</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ceyda</dc:creator>
  <cp:keywords/>
  <dc:description/>
  <cp:lastModifiedBy>ceyda</cp:lastModifiedBy>
  <cp:revision>3</cp:revision>
  <dcterms:created xsi:type="dcterms:W3CDTF">2021-08-02T09:36:00Z</dcterms:created>
  <dcterms:modified xsi:type="dcterms:W3CDTF">2022-12-21T07:47:00Z</dcterms:modified>
</cp:coreProperties>
</file>